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pStyle w:val="3"/>
        <w:tabs>
          <w:tab w:val="left" w:pos="0"/>
        </w:tabs>
        <w:spacing w:line="240" w:lineRule="auto"/>
        <w:ind w:left="0" w:leftChars="0" w:firstLine="0" w:firstLineChars="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b/>
          <w:sz w:val="44"/>
          <w:szCs w:val="44"/>
        </w:rPr>
        <w:t>项目说明</w:t>
      </w:r>
    </w:p>
    <w:p>
      <w:pPr>
        <w:spacing w:line="360" w:lineRule="auto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一、项目概况及预算情况</w:t>
      </w:r>
    </w:p>
    <w:p>
      <w:pPr>
        <w:spacing w:line="500" w:lineRule="exact"/>
        <w:ind w:firstLine="755" w:firstLineChars="2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本项目为滨州医学院附属医院话筒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多媒体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设备产品介绍，共分为1个包，总采购预算为</w:t>
      </w:r>
      <w:r>
        <w:rPr>
          <w:rFonts w:ascii="仿宋_GB2312" w:eastAsia="仿宋_GB2312"/>
          <w:sz w:val="32"/>
          <w:szCs w:val="32"/>
          <w:u w:val="single"/>
        </w:rPr>
        <w:t xml:space="preserve"> 5 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二、采购标的具体情况</w:t>
      </w:r>
    </w:p>
    <w:tbl>
      <w:tblPr>
        <w:tblStyle w:val="9"/>
        <w:tblW w:w="90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751"/>
        <w:gridCol w:w="1240"/>
        <w:gridCol w:w="4859"/>
        <w:gridCol w:w="6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音频盒子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Famshion/梵声   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蓝牙5.0，光纤同轴，MIC输入口，光纤、同轴、蓝牙、优盘输入，3.5mm/RAC音频输出，带遥控器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森海塞尔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传输方式：有线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指向特征：超心型指向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使用方式：手持式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供电方式：外接供电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话筒换能原理：动圈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指向：心形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频率响应：80-15000Hz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自由场灵敏度,无负载(1kHZ）：1.5 mV/Pa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额定阻抗：350 Ohm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低负载阻抗：1000 Ohm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接头：XLR-3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外形尺寸：d48 x 180 mm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数字功放+开关电源，效率高、体积小、重量轻；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2.输出功率：2×200 W（4 Ω/ 6 Ω） 2×160 W（8Ω） 1×400 W（桥接/定压）； 3.频率响应：20 Hz ~20 kHz（8Ω，±1 dB） 谐波失真：≤ 0.04%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4.信噪比：≥ 95 dB（A计权，20 Hz - 20 kHz）；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5.工作电源范围：100-240 VAC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6.单声道、立体声、桥接三种工作模式；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2个SPEAKON音频输出接口；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1路平衡线路输入+1路非平衡线路输入，1路线路输出，Ø6.4 mm TRS接口；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1个RJ45接口（ETHERNET），可连接至网络；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内置WebServer，可设置输入输出增益/均衡器/DRC，网络参数设置等；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 1个USB接口用于外部数字音频输入；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 配置RS232串口，可连接至中控系统实现集中控制；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 保护功能完善：过热压限，短路保护，输出直流保护等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绿联 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HDMI矩阵2.0四进四出切换器分配器，支持4路HDMI输入，4路HDMI输出，支持4k 60Hz刷新率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报价表</w:t>
      </w:r>
    </w:p>
    <w:tbl>
      <w:tblPr>
        <w:tblStyle w:val="9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68"/>
        <w:gridCol w:w="1532"/>
        <w:gridCol w:w="1586"/>
        <w:gridCol w:w="1134"/>
        <w:gridCol w:w="1646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包号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设备名称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数量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品牌、型号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质保期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投标报价单价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ind w:firstLine="150" w:firstLineChars="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供货承诺</w:t>
            </w:r>
          </w:p>
        </w:tc>
        <w:tc>
          <w:tcPr>
            <w:tcW w:w="79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接采购人通知后</w:t>
            </w:r>
            <w:r>
              <w:rPr>
                <w:rFonts w:hint="eastAsia" w:ascii="仿宋_GB2312" w:hAnsi="宋体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日历日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项目负责人及联系方式</w:t>
            </w:r>
          </w:p>
        </w:tc>
        <w:tc>
          <w:tcPr>
            <w:tcW w:w="79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79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left="-141" w:leftChars="-6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说明：1、供应商严格按照规定的格式填写。投标报价为优惠后报价，并作为评审及定标的依据。</w:t>
      </w:r>
    </w:p>
    <w:p>
      <w:pPr>
        <w:spacing w:line="360" w:lineRule="auto"/>
        <w:ind w:left="-141" w:leftChars="-6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2、任何有选择或有条件的投标报价或表中某一包填写多个报价，均将导致投标被拒绝。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供应商公章：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供应商法定代表人或法人授权代表签字或盖章：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5"/>
        <w:widowControl/>
        <w:spacing w:line="360" w:lineRule="auto"/>
        <w:ind w:left="0" w:leftChars="0"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pStyle w:val="3"/>
        <w:tabs>
          <w:tab w:val="left" w:pos="7560"/>
        </w:tabs>
        <w:spacing w:line="360" w:lineRule="auto"/>
        <w:ind w:left="0" w:leftChars="0" w:firstLine="2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供应商廉洁投标承诺书</w:t>
      </w:r>
    </w:p>
    <w:p>
      <w:pPr>
        <w:pStyle w:val="3"/>
        <w:tabs>
          <w:tab w:val="left" w:pos="7560"/>
        </w:tabs>
        <w:spacing w:line="360" w:lineRule="auto"/>
        <w:ind w:left="0" w:leftChars="0" w:firstLine="2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滨州医学院附属医院：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了积极配合贵单位进行的________________招标工作，有效遏制不公平竞争和违规违纪问题的发生，确保招标工作的公平、公正、公开，我们保证认真贯彻《中华人民共和国政府采购法》等相关规定以及有关廉洁要求，特向贵单位承诺如下事项：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1.自觉遵守国家法律法规及有关廉政建设制度。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2.主动了解滨州医学院附属医院招投标纪律，积极配合执行招投标廉政建设的有关规定。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5.不向涉及招标的部门、科室及个人购置或提供通讯工具、交通工具和高档办公用品等。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6.不向涉及招标的部门、科室及个人支付好处费、介绍费。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不以任何方式向招标人员赠送礼品、礼金及有价证券；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8.不向招标人员的配偶、子女分包此次招标项目。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9.一旦发现相关人员在招标过程中有索要财物等不廉洁行为，坚决予以抵制，并及时向滨州医学院附属医院纪委举报（举报电话：0543-3256507）。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10.我们若违反上述承诺，愿接受取消投标资格及其他任何形式的处理。</w:t>
      </w:r>
    </w:p>
    <w:p>
      <w:pPr>
        <w:pStyle w:val="3"/>
        <w:tabs>
          <w:tab w:val="left" w:pos="7560"/>
        </w:tabs>
        <w:spacing w:line="720" w:lineRule="exact"/>
        <w:ind w:left="0" w:leftChars="0" w:firstLine="2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供应商：（公章）</w:t>
      </w:r>
    </w:p>
    <w:p>
      <w:pPr>
        <w:pStyle w:val="3"/>
        <w:tabs>
          <w:tab w:val="left" w:pos="7560"/>
        </w:tabs>
        <w:spacing w:line="720" w:lineRule="exact"/>
        <w:ind w:left="0" w:leftChars="0" w:firstLine="2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法定代表人或授权代理人：（签字或盖章）</w:t>
      </w:r>
    </w:p>
    <w:p>
      <w:pPr>
        <w:spacing w:line="72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报名表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95"/>
        <w:gridCol w:w="1801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报名时间：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公司盖章：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F"/>
    <w:rsid w:val="0010656A"/>
    <w:rsid w:val="001C01C5"/>
    <w:rsid w:val="001D4F5D"/>
    <w:rsid w:val="001E3233"/>
    <w:rsid w:val="00370A1F"/>
    <w:rsid w:val="003B27EB"/>
    <w:rsid w:val="00696D5A"/>
    <w:rsid w:val="007E73EF"/>
    <w:rsid w:val="008440BC"/>
    <w:rsid w:val="0085643B"/>
    <w:rsid w:val="008C346D"/>
    <w:rsid w:val="00957763"/>
    <w:rsid w:val="00B34AF1"/>
    <w:rsid w:val="00BC0489"/>
    <w:rsid w:val="00BE5265"/>
    <w:rsid w:val="00D2295F"/>
    <w:rsid w:val="00DA0EAF"/>
    <w:rsid w:val="00EE1863"/>
    <w:rsid w:val="00F24DFE"/>
    <w:rsid w:val="00FD1F74"/>
    <w:rsid w:val="46F92506"/>
    <w:rsid w:val="4FB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spacing w:after="120"/>
    </w:pPr>
    <w:rPr>
      <w:rFonts w:eastAsia="宋体"/>
      <w:szCs w:val="24"/>
    </w:rPr>
  </w:style>
  <w:style w:type="paragraph" w:styleId="3">
    <w:name w:val="Body Text Indent"/>
    <w:basedOn w:val="1"/>
    <w:link w:val="14"/>
    <w:uiPriority w:val="0"/>
    <w:pPr>
      <w:spacing w:line="500" w:lineRule="exact"/>
      <w:ind w:left="1588" w:leftChars="832" w:firstLine="433" w:firstLineChars="196"/>
    </w:pPr>
    <w:rPr>
      <w:rFonts w:eastAsia="宋体"/>
      <w:sz w:val="24"/>
      <w:szCs w:val="24"/>
    </w:r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/>
      <w:szCs w:val="21"/>
    </w:rPr>
  </w:style>
  <w:style w:type="paragraph" w:styleId="5">
    <w:name w:val="Date"/>
    <w:basedOn w:val="1"/>
    <w:next w:val="1"/>
    <w:link w:val="21"/>
    <w:uiPriority w:val="0"/>
    <w:pPr>
      <w:ind w:left="100" w:leftChars="2500"/>
    </w:pPr>
    <w:rPr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缩进 字符"/>
    <w:basedOn w:val="11"/>
    <w:link w:val="3"/>
    <w:qFormat/>
    <w:uiPriority w:val="0"/>
    <w:rPr>
      <w:rFonts w:eastAsia="宋体"/>
      <w:sz w:val="24"/>
      <w:szCs w:val="24"/>
    </w:rPr>
  </w:style>
  <w:style w:type="character" w:customStyle="1" w:styleId="15">
    <w:name w:val="正文文本缩进 字符1"/>
    <w:basedOn w:val="11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8">
    <w:name w:val="Zchn Zchn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9">
    <w:name w:val="纯文本 字符"/>
    <w:link w:val="4"/>
    <w:qFormat/>
    <w:uiPriority w:val="0"/>
    <w:rPr>
      <w:rFonts w:ascii="宋体" w:hAnsi="Courier New" w:eastAsia="宋体"/>
      <w:szCs w:val="21"/>
    </w:rPr>
  </w:style>
  <w:style w:type="character" w:customStyle="1" w:styleId="20">
    <w:name w:val="正文文本 字符"/>
    <w:link w:val="2"/>
    <w:qFormat/>
    <w:uiPriority w:val="0"/>
    <w:rPr>
      <w:rFonts w:eastAsia="宋体"/>
      <w:szCs w:val="24"/>
    </w:rPr>
  </w:style>
  <w:style w:type="character" w:customStyle="1" w:styleId="21">
    <w:name w:val="日期 字符"/>
    <w:basedOn w:val="11"/>
    <w:link w:val="5"/>
    <w:qFormat/>
    <w:uiPriority w:val="0"/>
    <w:rPr>
      <w:szCs w:val="24"/>
    </w:rPr>
  </w:style>
  <w:style w:type="character" w:customStyle="1" w:styleId="22">
    <w:name w:val="正文文本 字符1"/>
    <w:basedOn w:val="11"/>
    <w:semiHidden/>
    <w:qFormat/>
    <w:uiPriority w:val="99"/>
  </w:style>
  <w:style w:type="character" w:customStyle="1" w:styleId="23">
    <w:name w:val="纯文本 字符1"/>
    <w:basedOn w:val="11"/>
    <w:semiHidden/>
    <w:qFormat/>
    <w:uiPriority w:val="99"/>
    <w:rPr>
      <w:rFonts w:hAnsi="Courier New" w:cs="Courier New" w:asciiTheme="minorEastAsia"/>
    </w:rPr>
  </w:style>
  <w:style w:type="character" w:customStyle="1" w:styleId="24">
    <w:name w:val="日期 字符1"/>
    <w:basedOn w:val="11"/>
    <w:semiHidden/>
    <w:qFormat/>
    <w:uiPriority w:val="99"/>
  </w:style>
  <w:style w:type="paragraph" w:customStyle="1" w:styleId="25">
    <w:name w:val="Zchn Zchn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6">
    <w:name w:val="Zchn Zchn2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298</Words>
  <Characters>1704</Characters>
  <Lines>14</Lines>
  <Paragraphs>3</Paragraphs>
  <TotalTime>68</TotalTime>
  <ScaleCrop>false</ScaleCrop>
  <LinksUpToDate>false</LinksUpToDate>
  <CharactersWithSpaces>1999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2021-09-27T07:05:00Z</dcterms:created>
  <dc:creator>Windows 用户</dc:creator>
  <cp:lastModifiedBy>L•Xiu</cp:lastModifiedBy>
  <dcterms:modified xsi:type="dcterms:W3CDTF">2021-11-26T03:58:01Z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