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5" w:type="dxa"/>
        <w:tblLayout w:type="fixed"/>
        <w:tblLook w:val="04A0"/>
      </w:tblPr>
      <w:tblGrid>
        <w:gridCol w:w="436"/>
        <w:gridCol w:w="656"/>
        <w:gridCol w:w="1536"/>
        <w:gridCol w:w="436"/>
        <w:gridCol w:w="5931"/>
      </w:tblGrid>
      <w:tr w:rsidR="0075641E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规格尺寸（mm）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技术参数</w:t>
            </w:r>
          </w:p>
        </w:tc>
      </w:tr>
      <w:tr w:rsidR="0075641E">
        <w:trPr>
          <w:trHeight w:val="19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玻璃开门吊柜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900*300*720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开门式样柜子                                   </w:t>
            </w:r>
          </w:p>
          <w:p w:rsidR="0075641E" w:rsidRDefault="00E76B69" w:rsidP="00E7705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 1、柜体采用铝合金型材框架结合木塑复合板材覆盖。铝合金型材材质镁硅合金6063，表面喷涂处理。防水、防潮、防虫、不生锈。木塑复合板材产品不含苯物质，甲醛含量符合EO级标准，为欧洲定级环保标准。                                                                                       2、柜门采用对开门款式，门框采用铝合金型材表面喷涂颜色；弹簧式门轴连接；柜内配1块隔板，隔板高度可调节。 配装天地锁及铝合金柜门拉手。</w:t>
            </w:r>
          </w:p>
        </w:tc>
      </w:tr>
      <w:tr w:rsidR="0075641E">
        <w:trPr>
          <w:trHeight w:val="220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操作台玻璃开门上柜（下部含开式结构）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900*300*1170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 w:rsidP="00E7705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组成为下部是开式结构，上部是玻璃开门式样柜子</w:t>
            </w:r>
            <w:bookmarkStart w:id="0" w:name="_GoBack"/>
            <w:bookmarkEnd w:id="0"/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                                         1、柜体采用铝合金型材框架结合木塑复合板材覆盖。铝合金型材材质镁硅合金6063，表面喷涂处理。防水、防潮、防虫、不生锈。木塑复合板材产品不含苯物质，甲醛含量符合EO级标准，为欧洲定级环保标准。                                                                    2、柜门采用对开门款式，门框采用铝合金型材表面喷涂颜色；弹簧式门轴连接；柜内配1块隔板，隔板高度可调节。 配装天地锁及铝合金柜门拉手。</w:t>
            </w:r>
          </w:p>
        </w:tc>
      </w:tr>
      <w:tr w:rsidR="0075641E">
        <w:trPr>
          <w:trHeight w:val="15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操作台下柜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（900*600*836）*</w:t>
            </w:r>
          </w:p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组或（2700*600*836）*1组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705F" w:rsidP="00E7705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组成：由台面、双门双屉柜体组成，柜门抽屉面蓝色</w:t>
            </w:r>
            <w:r w:rsidR="00E76B69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                                                              1、柜体采用铝合金型材框架结合木塑复合板材覆盖。铝合金型材材质镁硅合金6063，表面喷涂处理。防水、防潮、防虫、不生锈。木塑复合板材产品不含苯物质，甲醛含量符合EO级标准，为欧洲定级环保标准。                                                                          2、柜门板采用外飘门款式，柜门打开满足角度能够达到180度，材质为无锌花热镀锌板，厚度不小于0.8mm；门轴连接，其厚度不小于3.0mm；扣手内部带有自锁杆和上下自锁门钩的机构，均集成一体化带锁扣手。表面喷涂前经过严格脱脂处理，表面采用室内环保型环氧树脂静电粉末喷涂，涂层膜厚度均匀，喷粉涂层厚度80-120μm，喷塑涂层耐腐蚀、耐冲击性能高，涂层附着力达到到2级。具有环保、抑菌、防锈、耐腐蚀、绝缘性高、附着力强、耐摩擦等技术特点。涂层硬度达到1H以上。                                                                     3、台面：采用16mm厚抗倍特板，颜色按使用科室要求。                                                     其性能具有良好的耐火性，不会释放有毒和腐蚀的气体；耐磨防腐，防污染、碘伏、药渍等，可轻易清洗。                                                                                   4、抽屉为抽屉框架式结构，选用长度不小于400mm三节滚珠滑轨，安装可拆卸ABS托盘（托盘尺寸为405*405*100mm）。托盘采用ABS为原材料，坚固、耐用、耐腐蚀，托盘内配2片隔板（隔板尺寸为351*80*5mm），抽屉可完全悬出，便于托盘整体取清洁后更换。抽屉前面板采用无锌花热镀锌板表面喷涂、ABS内衬集成一体化带锁扣手，可单独锁闭，抽屉前面板可拆卸更换。                                                                                   </w:t>
            </w:r>
            <w:r w:rsidR="00E76B69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lastRenderedPageBreak/>
              <w:t>5、柜座高度100mm，踢脚板材质为不锈钢304，钢灰色喷涂。柜座比柜体进深不小于20mm，符合人体工程学原理的人性化设计。</w:t>
            </w:r>
          </w:p>
        </w:tc>
      </w:tr>
      <w:tr w:rsidR="0075641E">
        <w:trPr>
          <w:trHeight w:val="4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单联脚踏式垃圾桶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400*600*836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 w:rsidP="00E7705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、柜体采用铝合金型材框架结合木塑复合板材覆盖，兼有木材和塑料的性能与特征。铝合金型材材质镁硅合金6063，表面喷涂处理。防水、防潮、防虫、不生锈。产品不含苯物质，甲醛含量为0.2，低于EO级标准，为欧洲定级环保标准。                                                                                           2、配装脚踏式开启方式，垃圾桶盖为塑料材质，颜色可选，分别为黄色、蓝色和黑色。                                                         3、台面：采用16mm厚抗倍特板，颜色按使用科室要求。                                                      其性能具有良好的耐火性，不会释放有毒和腐蚀的气体；耐磨防腐，防污染、碘伏、药渍等，可轻易清洗。                                                                                4、柜门板采用外飘门款式，柜门打开满足角度能够达到180度，材质为无锌花热镀锌板，厚度不小于0.8mm；门轴连接，其厚度不小于3.0mm；柜门带有磁吸功能。表面喷涂前经过严格脱脂处理，表面采用室内环保型环氧树脂静电粉末喷涂，涂层膜厚度均匀，喷粉涂层厚度80-120μm，喷塑涂层耐腐蚀、耐冲击性能高，涂层附着力达到到2级。具有环保、抑菌、防锈、耐腐蚀、绝缘性高、附着力强、耐摩擦等技术特点。涂层硬度达到1H以上。内置塑料污物桶。       5、柜座高度100mm，踢脚板材质为不锈钢304，钢灰色喷涂。。柜座比柜体进深不小于20mm，符合人体工程学原理的人性化设计。</w:t>
            </w:r>
          </w:p>
        </w:tc>
      </w:tr>
      <w:tr w:rsidR="0075641E">
        <w:trPr>
          <w:trHeight w:val="140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毒麻药品操作台下柜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450*600*836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 w:rsidP="00E7705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组成：由台面、单门单屉柜体组成，柜门抽屉面蓝色。                                                              1、柜体采用铝合金型材框架结合木塑复合板材覆盖。铝合金型材材质镁硅合金6063，表面喷涂处理。防水、防潮、防虫、不生锈。木塑复合板材产品不含苯物质，甲醛含量符合EO级标准，为欧洲定级环保标准。                                                                          2、柜门板采用外飘门款式，柜门打开满足角度能够达到180度，材质为无锌花热镀锌板，厚度不小于0.8mm；门轴连接，其厚度不小于3.0mm；扣手内部带有自锁杆和上下自锁门钩的机构，均集成一体化带锁扣手。表面喷涂前经过严格脱脂处理，表面采用室内环保型环氧树脂静电粉末喷涂，涂层膜厚度均匀，喷粉涂层厚度80-120μm，喷塑涂层耐腐蚀、耐冲击性能高，涂层附着力达到到2级。具有环保、抑菌、防锈、耐腐蚀、绝缘性高、附着力强、耐摩擦等技术特点。涂层硬度达到1H以上。                                                                     3、台面：采用16mm厚抗倍特板，颜色按使用科室要求。                                                      其性能具有良好的耐火性，不会释放有毒和腐蚀的气体；耐磨防腐，防污染、碘伏、药渍等，可轻易清洗。                                                                                   4、抽屉为钢制，抽屉内配锁，抽屉前面板采用无锌花热镀锌板表面喷涂、ABS内衬集成一体化带锁扣手，前面板可更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lastRenderedPageBreak/>
              <w:t>换，可单独锁闭。                                                                                   5、柜座高度100mm，踢脚板材质为不锈钢304，钢灰色喷涂。柜座比柜体进深不小于20mm，符合人体工程学原理的人性化设计。</w:t>
            </w:r>
          </w:p>
        </w:tc>
      </w:tr>
      <w:tr w:rsidR="0075641E">
        <w:trPr>
          <w:trHeight w:val="225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角柜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900*600*836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E" w:rsidRDefault="00E76B69" w:rsidP="00E7705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组成：由台面、右置单门单屉柜体组成，柜门抽屉面蓝色，台面具体尺寸现场实地测量。                                                              1、柜体采用铝合金型材框架结合木塑复合板材覆盖。铝合金型材材质镁硅合金6063，表面喷涂处理。防水、防潮、防虫、不生锈。木塑复合板材产品不含苯物质，甲醛含量符合EO级标准，为欧洲定级环保标准。                                                                          2、柜门板采用外飘门款式，柜门打开满足角度能够达到180度，材质为无锌花热镀锌板，厚度不小于0.8mm；门轴连接，其厚度不小于3.0mm；扣手内部带有自锁杆和上下自锁门钩的机构，均集成一体化带锁扣手。表面喷涂前经过严格脱脂处理，表面采用室内环保型环氧树脂静电粉末喷涂，涂层膜厚度均匀，喷粉涂层厚度80-120μm，喷塑涂层耐腐蚀、耐冲击性能高，涂层附着力达到到2级。具有环保、抑菌、防锈、耐腐蚀、绝缘性高、附着力强、耐摩擦等技术特点。涂层硬度达到1H以上。                                                                     3、台面：采用16mm厚抗倍特板，颜色按使用科室要求。                                                      其性能具有良好的耐火性，不会释放有毒和腐蚀的气体；耐磨防腐，防污染、碘伏、药渍等，可轻易清洗。                                                                                   4、抽屉为抽屉框架式结构，选用长度不小于400mm三节滚珠滑轨，安装可拆卸ABS托盘。托盘采用ABS为原材料，坚固、耐用、耐腐蚀。抽屉可完全悬出，便于托盘整体取清洁后更换。抽屉前面板采用无锌花热镀锌板表面喷涂、ABS内衬集成一体化带锁扣手，前面板可更换，可单独锁闭。                                                                                   5、柜座高度100mm，柜座材质为不锈钢304，黑色喷漆。柜座比柜体进深不小于20mm，符合人体工程学原理的人性化设计。</w:t>
            </w:r>
          </w:p>
        </w:tc>
      </w:tr>
    </w:tbl>
    <w:p w:rsidR="0075641E" w:rsidRDefault="00E76B69">
      <w:r>
        <w:rPr>
          <w:rFonts w:hint="eastAsia"/>
        </w:rPr>
        <w:t>备注：附表为单病房配置参数，本次</w:t>
      </w:r>
      <w:r w:rsidR="000B5BF4">
        <w:rPr>
          <w:rFonts w:hint="eastAsia"/>
        </w:rPr>
        <w:t>采购项目</w:t>
      </w:r>
      <w:r>
        <w:rPr>
          <w:rFonts w:hint="eastAsia"/>
        </w:rPr>
        <w:t>为住院二部10个病区，具体尺寸依据各病区实测定做，实测长度和招标要求差距10cm以内，按最终报价综合单价结算。</w:t>
      </w:r>
    </w:p>
    <w:p w:rsidR="0075641E" w:rsidRDefault="0075641E"/>
    <w:p w:rsidR="0075641E" w:rsidRDefault="0075641E">
      <w:pPr>
        <w:rPr>
          <w:b/>
          <w:sz w:val="28"/>
        </w:rPr>
      </w:pPr>
    </w:p>
    <w:sectPr w:rsidR="0075641E" w:rsidSect="0075641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29" w:rsidRDefault="00BA2F29" w:rsidP="000B5BF4">
      <w:r>
        <w:separator/>
      </w:r>
    </w:p>
  </w:endnote>
  <w:endnote w:type="continuationSeparator" w:id="0">
    <w:p w:rsidR="00BA2F29" w:rsidRDefault="00BA2F29" w:rsidP="000B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29" w:rsidRDefault="00BA2F29" w:rsidP="000B5BF4">
      <w:r>
        <w:separator/>
      </w:r>
    </w:p>
  </w:footnote>
  <w:footnote w:type="continuationSeparator" w:id="0">
    <w:p w:rsidR="00BA2F29" w:rsidRDefault="00BA2F29" w:rsidP="000B5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C5" w:rsidRDefault="00BA74C5" w:rsidP="00BA74C5">
    <w:pPr>
      <w:pStyle w:val="a5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EB1"/>
    <w:rsid w:val="000A5A9A"/>
    <w:rsid w:val="000B5BF4"/>
    <w:rsid w:val="000C7EB1"/>
    <w:rsid w:val="001F5208"/>
    <w:rsid w:val="002166B2"/>
    <w:rsid w:val="002C08AF"/>
    <w:rsid w:val="00336FDF"/>
    <w:rsid w:val="004B2030"/>
    <w:rsid w:val="00571470"/>
    <w:rsid w:val="00573B7F"/>
    <w:rsid w:val="006326D7"/>
    <w:rsid w:val="0066734F"/>
    <w:rsid w:val="006C1F8F"/>
    <w:rsid w:val="0075641E"/>
    <w:rsid w:val="0089779E"/>
    <w:rsid w:val="00A27774"/>
    <w:rsid w:val="00A77617"/>
    <w:rsid w:val="00BA2F29"/>
    <w:rsid w:val="00BA74C5"/>
    <w:rsid w:val="00D76320"/>
    <w:rsid w:val="00E509C5"/>
    <w:rsid w:val="00E76B69"/>
    <w:rsid w:val="00E7705F"/>
    <w:rsid w:val="00F302F8"/>
    <w:rsid w:val="00FC6595"/>
    <w:rsid w:val="1FFFF436"/>
    <w:rsid w:val="7F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5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564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4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713</Words>
  <Characters>4066</Characters>
  <Application>Microsoft Office Word</Application>
  <DocSecurity>0</DocSecurity>
  <Lines>33</Lines>
  <Paragraphs>9</Paragraphs>
  <ScaleCrop>false</ScaleCrop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8</cp:revision>
  <cp:lastPrinted>2020-11-11T13:44:00Z</cp:lastPrinted>
  <dcterms:created xsi:type="dcterms:W3CDTF">2020-11-09T13:52:00Z</dcterms:created>
  <dcterms:modified xsi:type="dcterms:W3CDTF">2020-11-11T08:17:00Z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